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4521" w:rsidRDefault="00904521" w:rsidP="00904521">
      <w:pPr>
        <w:jc w:val="center"/>
        <w:rPr>
          <w:rFonts w:ascii="微軟正黑體" w:eastAsia="微軟正黑體" w:hAnsi="微軟正黑體" w:cs="Segoe UI"/>
          <w:kern w:val="0"/>
          <w:sz w:val="36"/>
          <w:szCs w:val="36"/>
        </w:rPr>
      </w:pPr>
      <w:bookmarkStart w:id="0" w:name="_GoBack"/>
      <w:bookmarkEnd w:id="0"/>
      <w:r w:rsidRPr="00D50D9F">
        <w:rPr>
          <w:rFonts w:ascii="標楷體" w:eastAsia="標楷體" w:hAnsi="標楷體" w:cstheme="majorEastAsia" w:hint="eastAsia"/>
          <w:b/>
          <w:bCs/>
          <w:kern w:val="0"/>
          <w:sz w:val="28"/>
          <w:szCs w:val="28"/>
        </w:rPr>
        <w:t>「</w:t>
      </w:r>
      <w:r w:rsidRPr="00904521">
        <w:rPr>
          <w:rFonts w:ascii="標楷體" w:eastAsia="標楷體" w:hAnsi="標楷體"/>
          <w:b/>
          <w:sz w:val="28"/>
          <w:szCs w:val="28"/>
        </w:rPr>
        <w:t>安靜是種超能力</w:t>
      </w:r>
      <w:r w:rsidRPr="00D50D9F">
        <w:rPr>
          <w:rFonts w:ascii="標楷體" w:eastAsia="標楷體" w:hAnsi="標楷體" w:cstheme="majorEastAsia" w:hint="eastAsia"/>
          <w:b/>
          <w:bCs/>
          <w:kern w:val="0"/>
          <w:sz w:val="28"/>
          <w:szCs w:val="28"/>
        </w:rPr>
        <w:t>」</w:t>
      </w:r>
      <w:r>
        <w:rPr>
          <w:rFonts w:ascii="標楷體" w:eastAsia="標楷體" w:hAnsi="標楷體" w:cstheme="majorEastAsia" w:hint="eastAsia"/>
          <w:b/>
          <w:bCs/>
          <w:kern w:val="0"/>
          <w:sz w:val="28"/>
          <w:szCs w:val="28"/>
        </w:rPr>
        <w:t>之書籍閱讀報告</w:t>
      </w:r>
    </w:p>
    <w:p w:rsidR="00904521" w:rsidRPr="00904521" w:rsidRDefault="00904521" w:rsidP="002B4E9D">
      <w:pPr>
        <w:spacing w:line="360" w:lineRule="auto"/>
        <w:jc w:val="both"/>
        <w:rPr>
          <w:rFonts w:ascii="標楷體" w:eastAsia="標楷體" w:hAnsi="標楷體"/>
        </w:rPr>
      </w:pPr>
    </w:p>
    <w:p w:rsidR="00E75B5E" w:rsidRPr="002B4E9D" w:rsidRDefault="00904521" w:rsidP="002B4E9D">
      <w:pPr>
        <w:spacing w:line="360" w:lineRule="auto"/>
        <w:jc w:val="both"/>
        <w:rPr>
          <w:rFonts w:ascii="標楷體" w:eastAsia="標楷體" w:hAnsi="標楷體"/>
          <w:b/>
        </w:rPr>
      </w:pPr>
      <w:r w:rsidRPr="002B4E9D">
        <w:rPr>
          <w:rFonts w:ascii="標楷體" w:eastAsia="標楷體" w:hAnsi="標楷體"/>
          <w:b/>
        </w:rPr>
        <w:t>一、</w:t>
      </w:r>
      <w:r w:rsidR="00E262ED" w:rsidRPr="002B4E9D">
        <w:rPr>
          <w:rFonts w:ascii="標楷體" w:eastAsia="標楷體" w:hAnsi="標楷體"/>
          <w:b/>
        </w:rPr>
        <w:t>書籍或文章的閱讀動機</w:t>
      </w:r>
    </w:p>
    <w:p w:rsidR="00E75B5E" w:rsidRDefault="00E75B5E" w:rsidP="002B4E9D">
      <w:pPr>
        <w:spacing w:line="360" w:lineRule="auto"/>
        <w:jc w:val="both"/>
        <w:rPr>
          <w:rFonts w:ascii="標楷體" w:eastAsia="標楷體" w:hAnsi="標楷體"/>
        </w:rPr>
      </w:pPr>
    </w:p>
    <w:p w:rsidR="00E75B5E" w:rsidRDefault="00E262ED" w:rsidP="002B4E9D">
      <w:pPr>
        <w:spacing w:line="360" w:lineRule="auto"/>
        <w:ind w:firstLine="480"/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上大學後，開始想藉由閱讀課外讀物</w:t>
      </w:r>
      <w:r w:rsidR="00904521" w:rsidRPr="00972456">
        <w:rPr>
          <w:rFonts w:ascii="標楷體" w:eastAsia="標楷體" w:hAnsi="標楷體"/>
        </w:rPr>
        <w:t>以</w:t>
      </w:r>
      <w:r>
        <w:rPr>
          <w:rFonts w:ascii="標楷體" w:eastAsia="標楷體" w:hAnsi="標楷體"/>
        </w:rPr>
        <w:t>增進自己除了修</w:t>
      </w:r>
      <w:r w:rsidR="008918DE">
        <w:rPr>
          <w:rFonts w:ascii="標楷體" w:eastAsia="標楷體" w:hAnsi="標楷體" w:hint="eastAsia"/>
        </w:rPr>
        <w:t>正</w:t>
      </w:r>
      <w:r>
        <w:rPr>
          <w:rFonts w:ascii="標楷體" w:eastAsia="標楷體" w:hAnsi="標楷體"/>
        </w:rPr>
        <w:t>課之外的能力，於是去圖書館借了許多的書籍充實自我內涵。而這次會分享《安靜是種超能力：寫給內向者的職場進擊指南，話不多，但大家都會聽你說》是因為本書十分容易閱讀，讀者可以藉由作者之筆，認識自己、做好自己，做事時可以事半功倍。</w:t>
      </w:r>
    </w:p>
    <w:p w:rsidR="00E75B5E" w:rsidRDefault="00E75B5E" w:rsidP="002B4E9D">
      <w:pPr>
        <w:spacing w:line="360" w:lineRule="auto"/>
        <w:ind w:firstLine="480"/>
        <w:jc w:val="both"/>
        <w:rPr>
          <w:rFonts w:ascii="標楷體" w:eastAsia="標楷體" w:hAnsi="標楷體"/>
        </w:rPr>
      </w:pPr>
    </w:p>
    <w:p w:rsidR="00E75B5E" w:rsidRPr="002B4E9D" w:rsidRDefault="00E262ED" w:rsidP="002B4E9D">
      <w:pPr>
        <w:pStyle w:val="a7"/>
        <w:numPr>
          <w:ilvl w:val="0"/>
          <w:numId w:val="6"/>
        </w:numPr>
        <w:spacing w:line="360" w:lineRule="auto"/>
        <w:jc w:val="both"/>
        <w:rPr>
          <w:rFonts w:ascii="標楷體" w:eastAsia="標楷體" w:hAnsi="標楷體"/>
          <w:b/>
        </w:rPr>
      </w:pPr>
      <w:r w:rsidRPr="002B4E9D">
        <w:rPr>
          <w:rFonts w:ascii="標楷體" w:eastAsia="標楷體" w:hAnsi="標楷體"/>
          <w:b/>
        </w:rPr>
        <w:t>獲得書籍或文章啟發的章節內容</w:t>
      </w:r>
    </w:p>
    <w:p w:rsidR="00E75B5E" w:rsidRDefault="00E75B5E" w:rsidP="002B4E9D">
      <w:pPr>
        <w:spacing w:line="360" w:lineRule="auto"/>
        <w:jc w:val="both"/>
        <w:rPr>
          <w:rFonts w:ascii="標楷體" w:eastAsia="標楷體" w:hAnsi="標楷體"/>
        </w:rPr>
      </w:pPr>
    </w:p>
    <w:p w:rsidR="00E75B5E" w:rsidRDefault="00E262ED" w:rsidP="002B4E9D">
      <w:pPr>
        <w:spacing w:line="360" w:lineRule="auto"/>
        <w:ind w:firstLine="480"/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內向者不是沒有能力，我們只是需要用自己的方式，把這些潛能發揮出來。(P.40)</w:t>
      </w:r>
    </w:p>
    <w:p w:rsidR="00E75B5E" w:rsidRDefault="00E75B5E" w:rsidP="002B4E9D">
      <w:pPr>
        <w:spacing w:line="360" w:lineRule="auto"/>
        <w:jc w:val="both"/>
        <w:rPr>
          <w:rFonts w:ascii="標楷體" w:eastAsia="標楷體" w:hAnsi="標楷體"/>
        </w:rPr>
      </w:pPr>
    </w:p>
    <w:p w:rsidR="00E75B5E" w:rsidRDefault="00E262ED" w:rsidP="002B4E9D">
      <w:pPr>
        <w:spacing w:line="360" w:lineRule="auto"/>
        <w:ind w:firstLine="480"/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一般人通常會認為我們想太多、神經小條、反應慢、害羞、無法團隊合作，但事實上，內向者只是補充能量的方法與外向者不同，內向者需要獨處來恢復精力，不像外向者可以利用外在刺激來取得能量。我在社交場合看過講話像機關槍的內向者、舌燦蓮花的內向者，還有活力源源不絕的內向者，但到頭來，他們在一天工作結束後，都只想穿著睡衣待在家裡看電視或看書呢。(P.45)</w:t>
      </w:r>
    </w:p>
    <w:p w:rsidR="00E75B5E" w:rsidRDefault="00E75B5E" w:rsidP="002B4E9D">
      <w:pPr>
        <w:spacing w:line="360" w:lineRule="auto"/>
        <w:jc w:val="both"/>
        <w:rPr>
          <w:rFonts w:ascii="標楷體" w:eastAsia="標楷體" w:hAnsi="標楷體"/>
        </w:rPr>
      </w:pPr>
    </w:p>
    <w:p w:rsidR="00E75B5E" w:rsidRDefault="00E262ED" w:rsidP="002B4E9D">
      <w:pPr>
        <w:spacing w:line="360" w:lineRule="auto"/>
        <w:ind w:firstLine="480"/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「因為我內向，所以我會這樣」或「因為我內向，所以我做不到那樣」這種以偏概全的論述不僅危險，而且也會大大限縮發展的可能性。畢竟，這本書最主要的目的在於幫助內向者了解自己，進而找到在職場上發揮淋漓盡致的方法。(P.52)</w:t>
      </w:r>
    </w:p>
    <w:p w:rsidR="00E75B5E" w:rsidRDefault="00E75B5E" w:rsidP="002B4E9D">
      <w:pPr>
        <w:spacing w:line="360" w:lineRule="auto"/>
        <w:jc w:val="both"/>
        <w:rPr>
          <w:rFonts w:ascii="標楷體" w:eastAsia="標楷體" w:hAnsi="標楷體"/>
        </w:rPr>
      </w:pPr>
    </w:p>
    <w:p w:rsidR="00E75B5E" w:rsidRDefault="00E262ED" w:rsidP="002B4E9D">
      <w:pPr>
        <w:spacing w:line="360" w:lineRule="auto"/>
        <w:ind w:firstLine="480"/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</w:rPr>
        <w:lastRenderedPageBreak/>
        <w:t>不喜歡這些難題，並不代表不能戰勝它。歸結內向者面對新環境中的難關，突破點就在於結交朋友、展現亮眼的工作能力，以及被看到，完成這三項重點，就等於解決大部分的課題了。(P.64)</w:t>
      </w:r>
    </w:p>
    <w:p w:rsidR="00E75B5E" w:rsidRDefault="00E75B5E" w:rsidP="002B4E9D">
      <w:pPr>
        <w:spacing w:line="360" w:lineRule="auto"/>
        <w:jc w:val="both"/>
        <w:rPr>
          <w:rFonts w:ascii="標楷體" w:eastAsia="標楷體" w:hAnsi="標楷體"/>
        </w:rPr>
      </w:pPr>
    </w:p>
    <w:p w:rsidR="00E75B5E" w:rsidRPr="002B4E9D" w:rsidRDefault="002B4E9D" w:rsidP="002B4E9D">
      <w:pPr>
        <w:spacing w:line="360" w:lineRule="auto"/>
        <w:jc w:val="both"/>
        <w:rPr>
          <w:rFonts w:ascii="標楷體" w:eastAsia="標楷體" w:hAnsi="標楷體"/>
          <w:b/>
        </w:rPr>
      </w:pPr>
      <w:r w:rsidRPr="002B4E9D">
        <w:rPr>
          <w:rFonts w:ascii="標楷體" w:eastAsia="標楷體" w:hAnsi="標楷體"/>
          <w:b/>
        </w:rPr>
        <w:t>三、</w:t>
      </w:r>
      <w:r w:rsidR="00E262ED" w:rsidRPr="002B4E9D">
        <w:rPr>
          <w:rFonts w:ascii="標楷體" w:eastAsia="標楷體" w:hAnsi="標楷體"/>
          <w:b/>
        </w:rPr>
        <w:t>反思自己的論述或觀點</w:t>
      </w:r>
    </w:p>
    <w:p w:rsidR="001E00E9" w:rsidRPr="002B4E9D" w:rsidRDefault="001E00E9" w:rsidP="002B4E9D">
      <w:pPr>
        <w:pStyle w:val="a7"/>
        <w:spacing w:line="360" w:lineRule="auto"/>
        <w:jc w:val="both"/>
        <w:rPr>
          <w:rFonts w:ascii="標楷體" w:eastAsia="標楷體" w:hAnsi="標楷體"/>
          <w:b/>
        </w:rPr>
      </w:pPr>
    </w:p>
    <w:p w:rsidR="00E75B5E" w:rsidRDefault="000C2CA8" w:rsidP="002B4E9D">
      <w:pPr>
        <w:spacing w:line="360" w:lineRule="auto"/>
        <w:ind w:firstLine="480"/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《安靜是種超能力：寫給內向者的職場進擊指南，話不多，但大家都會聽你說》</w:t>
      </w:r>
      <w:r w:rsidR="00FC2C39" w:rsidRPr="00972456">
        <w:rPr>
          <w:rFonts w:ascii="標楷體" w:eastAsia="標楷體" w:hAnsi="標楷體"/>
        </w:rPr>
        <w:t>，</w:t>
      </w:r>
      <w:r>
        <w:rPr>
          <w:rFonts w:ascii="標楷體" w:eastAsia="標楷體" w:hAnsi="標楷體" w:hint="eastAsia"/>
        </w:rPr>
        <w:t>作者將自己的親身經驗當作案例，分享自己身為內向者在</w:t>
      </w:r>
      <w:r w:rsidR="007A22D6">
        <w:rPr>
          <w:rFonts w:ascii="標楷體" w:eastAsia="標楷體" w:hAnsi="標楷體" w:hint="eastAsia"/>
        </w:rPr>
        <w:t>職場上的挑戰和成功經驗。由於作者本身是</w:t>
      </w:r>
      <w:r w:rsidR="007A22D6" w:rsidRPr="008918DE">
        <w:rPr>
          <w:rFonts w:ascii="標楷體" w:eastAsia="標楷體" w:hAnsi="標楷體" w:hint="eastAsia"/>
          <w:u w:val="single"/>
        </w:rPr>
        <w:t>台灣</w:t>
      </w:r>
      <w:r w:rsidR="007A22D6">
        <w:rPr>
          <w:rFonts w:ascii="標楷體" w:eastAsia="標楷體" w:hAnsi="標楷體" w:hint="eastAsia"/>
        </w:rPr>
        <w:t>人，相較</w:t>
      </w:r>
      <w:r w:rsidR="008918DE">
        <w:rPr>
          <w:rFonts w:ascii="標楷體" w:eastAsia="標楷體" w:hAnsi="標楷體" w:hint="eastAsia"/>
        </w:rPr>
        <w:t>於</w:t>
      </w:r>
      <w:r w:rsidR="007A22D6">
        <w:rPr>
          <w:rFonts w:ascii="標楷體" w:eastAsia="標楷體" w:hAnsi="標楷體" w:hint="eastAsia"/>
        </w:rPr>
        <w:t>外國人所寫的工作經驗、背景、文字與理念</w:t>
      </w:r>
      <w:r w:rsidR="008918DE">
        <w:rPr>
          <w:rFonts w:ascii="標楷體" w:eastAsia="標楷體" w:hAnsi="標楷體" w:hint="eastAsia"/>
        </w:rPr>
        <w:t>，</w:t>
      </w:r>
      <w:r w:rsidR="007A22D6">
        <w:rPr>
          <w:rFonts w:ascii="標楷體" w:eastAsia="標楷體" w:hAnsi="標楷體" w:hint="eastAsia"/>
        </w:rPr>
        <w:t>更具親和力，讀</w:t>
      </w:r>
      <w:r w:rsidR="008918DE">
        <w:rPr>
          <w:rFonts w:ascii="標楷體" w:eastAsia="標楷體" w:hAnsi="標楷體" w:hint="eastAsia"/>
        </w:rPr>
        <w:t>起</w:t>
      </w:r>
      <w:r w:rsidR="007A22D6">
        <w:rPr>
          <w:rFonts w:ascii="標楷體" w:eastAsia="標楷體" w:hAnsi="標楷體" w:hint="eastAsia"/>
        </w:rPr>
        <w:t>來十分輕鬆，也</w:t>
      </w:r>
      <w:r w:rsidR="008918DE">
        <w:rPr>
          <w:rFonts w:ascii="標楷體" w:eastAsia="標楷體" w:hAnsi="標楷體" w:hint="eastAsia"/>
        </w:rPr>
        <w:t>提供</w:t>
      </w:r>
      <w:r w:rsidR="007A22D6">
        <w:rPr>
          <w:rFonts w:ascii="標楷體" w:eastAsia="標楷體" w:hAnsi="標楷體" w:hint="eastAsia"/>
        </w:rPr>
        <w:t>內向者</w:t>
      </w:r>
      <w:r w:rsidR="008918DE">
        <w:rPr>
          <w:rFonts w:ascii="標楷體" w:eastAsia="標楷體" w:hAnsi="標楷體" w:hint="eastAsia"/>
        </w:rPr>
        <w:t>很</w:t>
      </w:r>
      <w:r w:rsidR="007A22D6">
        <w:rPr>
          <w:rFonts w:ascii="標楷體" w:eastAsia="標楷體" w:hAnsi="標楷體" w:hint="eastAsia"/>
        </w:rPr>
        <w:t>實</w:t>
      </w:r>
      <w:r w:rsidR="008918DE">
        <w:rPr>
          <w:rFonts w:ascii="標楷體" w:eastAsia="標楷體" w:hAnsi="標楷體" w:hint="eastAsia"/>
        </w:rPr>
        <w:t>用</w:t>
      </w:r>
      <w:r w:rsidR="007A22D6">
        <w:rPr>
          <w:rFonts w:ascii="標楷體" w:eastAsia="標楷體" w:hAnsi="標楷體" w:hint="eastAsia"/>
        </w:rPr>
        <w:t>的職場建議。</w:t>
      </w:r>
    </w:p>
    <w:p w:rsidR="008918DE" w:rsidRDefault="008918DE" w:rsidP="002B4E9D">
      <w:pPr>
        <w:spacing w:line="360" w:lineRule="auto"/>
        <w:ind w:firstLine="480"/>
        <w:jc w:val="both"/>
        <w:rPr>
          <w:rFonts w:ascii="標楷體" w:eastAsia="標楷體" w:hAnsi="標楷體"/>
        </w:rPr>
      </w:pPr>
    </w:p>
    <w:p w:rsidR="00872872" w:rsidRDefault="001E00E9" w:rsidP="002B4E9D">
      <w:pPr>
        <w:spacing w:line="360" w:lineRule="auto"/>
        <w:ind w:firstLine="48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我</w:t>
      </w:r>
      <w:r w:rsidR="00872872">
        <w:rPr>
          <w:rFonts w:ascii="標楷體" w:eastAsia="標楷體" w:hAnsi="標楷體" w:hint="eastAsia"/>
        </w:rPr>
        <w:t>選這本書很大的原因是</w:t>
      </w:r>
      <w:r>
        <w:rPr>
          <w:rFonts w:ascii="標楷體" w:eastAsia="標楷體" w:hAnsi="標楷體" w:hint="eastAsia"/>
        </w:rPr>
        <w:t>:</w:t>
      </w:r>
      <w:r w:rsidR="00872872">
        <w:rPr>
          <w:rFonts w:ascii="標楷體" w:eastAsia="標楷體" w:hAnsi="標楷體" w:hint="eastAsia"/>
        </w:rPr>
        <w:t>想要</w:t>
      </w:r>
      <w:r w:rsidR="008918DE">
        <w:rPr>
          <w:rFonts w:ascii="標楷體" w:eastAsia="標楷體" w:hAnsi="標楷體" w:hint="eastAsia"/>
        </w:rPr>
        <w:t>增強自己的</w:t>
      </w:r>
      <w:r w:rsidR="00872872">
        <w:rPr>
          <w:rFonts w:ascii="標楷體" w:eastAsia="標楷體" w:hAnsi="標楷體" w:hint="eastAsia"/>
        </w:rPr>
        <w:t>自信</w:t>
      </w:r>
      <w:r>
        <w:rPr>
          <w:rFonts w:ascii="標楷體" w:eastAsia="標楷體" w:hAnsi="標楷體" w:hint="eastAsia"/>
        </w:rPr>
        <w:t>。我期望自己</w:t>
      </w:r>
      <w:r w:rsidR="00872872">
        <w:rPr>
          <w:rFonts w:ascii="標楷體" w:eastAsia="標楷體" w:hAnsi="標楷體" w:hint="eastAsia"/>
        </w:rPr>
        <w:t>上台</w:t>
      </w:r>
      <w:r>
        <w:rPr>
          <w:rFonts w:ascii="標楷體" w:eastAsia="標楷體" w:hAnsi="標楷體" w:hint="eastAsia"/>
        </w:rPr>
        <w:t>報告</w:t>
      </w:r>
      <w:r w:rsidR="00872872">
        <w:rPr>
          <w:rFonts w:ascii="標楷體" w:eastAsia="標楷體" w:hAnsi="標楷體" w:hint="eastAsia"/>
        </w:rPr>
        <w:t>時</w:t>
      </w:r>
      <w:r w:rsidR="008918DE">
        <w:rPr>
          <w:rFonts w:ascii="標楷體" w:eastAsia="標楷體" w:hAnsi="標楷體" w:hint="eastAsia"/>
        </w:rPr>
        <w:t>可以從容</w:t>
      </w:r>
      <w:r w:rsidR="00872872">
        <w:rPr>
          <w:rFonts w:ascii="標楷體" w:eastAsia="標楷體" w:hAnsi="標楷體" w:hint="eastAsia"/>
        </w:rPr>
        <w:t>不</w:t>
      </w:r>
      <w:r>
        <w:rPr>
          <w:rFonts w:ascii="標楷體" w:eastAsia="標楷體" w:hAnsi="標楷體" w:hint="eastAsia"/>
        </w:rPr>
        <w:t>迫；</w:t>
      </w:r>
      <w:r w:rsidR="00872872">
        <w:rPr>
          <w:rFonts w:ascii="標楷體" w:eastAsia="標楷體" w:hAnsi="標楷體" w:hint="eastAsia"/>
        </w:rPr>
        <w:t>小組討論時，</w:t>
      </w:r>
      <w:r w:rsidR="008918DE">
        <w:rPr>
          <w:rFonts w:ascii="標楷體" w:eastAsia="標楷體" w:hAnsi="標楷體" w:hint="eastAsia"/>
        </w:rPr>
        <w:t>可以</w:t>
      </w:r>
      <w:r w:rsidR="00872872">
        <w:rPr>
          <w:rFonts w:ascii="標楷體" w:eastAsia="標楷體" w:hAnsi="標楷體" w:hint="eastAsia"/>
        </w:rPr>
        <w:t>適當地將自己的想法表達出</w:t>
      </w:r>
      <w:r w:rsidR="008918DE">
        <w:rPr>
          <w:rFonts w:ascii="標楷體" w:eastAsia="標楷體" w:hAnsi="標楷體" w:hint="eastAsia"/>
        </w:rPr>
        <w:t>來</w:t>
      </w:r>
      <w:r w:rsidR="00872872">
        <w:rPr>
          <w:rFonts w:ascii="標楷體" w:eastAsia="標楷體" w:hAnsi="標楷體" w:hint="eastAsia"/>
        </w:rPr>
        <w:t>，</w:t>
      </w:r>
      <w:r w:rsidR="008918DE">
        <w:rPr>
          <w:rFonts w:ascii="標楷體" w:eastAsia="標楷體" w:hAnsi="標楷體" w:hint="eastAsia"/>
        </w:rPr>
        <w:t>而</w:t>
      </w:r>
      <w:r w:rsidR="00872872">
        <w:rPr>
          <w:rFonts w:ascii="標楷體" w:eastAsia="標楷體" w:hAnsi="標楷體" w:hint="eastAsia"/>
        </w:rPr>
        <w:t>這本書</w:t>
      </w:r>
      <w:r w:rsidR="008918DE">
        <w:rPr>
          <w:rFonts w:ascii="標楷體" w:eastAsia="標楷體" w:hAnsi="標楷體" w:hint="eastAsia"/>
        </w:rPr>
        <w:t>正好</w:t>
      </w:r>
      <w:r w:rsidR="00872872">
        <w:rPr>
          <w:rFonts w:ascii="標楷體" w:eastAsia="標楷體" w:hAnsi="標楷體" w:hint="eastAsia"/>
        </w:rPr>
        <w:t>給</w:t>
      </w:r>
      <w:r w:rsidR="008918DE">
        <w:rPr>
          <w:rFonts w:ascii="標楷體" w:eastAsia="標楷體" w:hAnsi="標楷體" w:hint="eastAsia"/>
        </w:rPr>
        <w:t>了</w:t>
      </w:r>
      <w:r w:rsidR="00872872">
        <w:rPr>
          <w:rFonts w:ascii="標楷體" w:eastAsia="標楷體" w:hAnsi="標楷體" w:hint="eastAsia"/>
        </w:rPr>
        <w:t>我不少實用的建議。</w:t>
      </w:r>
    </w:p>
    <w:p w:rsidR="001E00E9" w:rsidRDefault="001E00E9" w:rsidP="002B4E9D">
      <w:pPr>
        <w:spacing w:line="360" w:lineRule="auto"/>
        <w:ind w:firstLine="480"/>
        <w:jc w:val="both"/>
        <w:rPr>
          <w:rFonts w:ascii="標楷體" w:eastAsia="標楷體" w:hAnsi="標楷體"/>
        </w:rPr>
      </w:pPr>
    </w:p>
    <w:p w:rsidR="007A22D6" w:rsidRDefault="007A22D6" w:rsidP="002B4E9D">
      <w:pPr>
        <w:spacing w:line="360" w:lineRule="auto"/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</w:rPr>
        <w:tab/>
      </w:r>
      <w:r w:rsidRPr="007A22D6">
        <w:rPr>
          <w:rFonts w:ascii="標楷體" w:eastAsia="標楷體" w:hAnsi="標楷體" w:hint="eastAsia"/>
        </w:rPr>
        <w:t>書中</w:t>
      </w:r>
      <w:r w:rsidR="00113DDF">
        <w:rPr>
          <w:rFonts w:ascii="標楷體" w:eastAsia="標楷體" w:hAnsi="標楷體" w:hint="eastAsia"/>
        </w:rPr>
        <w:t>有一觀點是我覺得目前大學生</w:t>
      </w:r>
      <w:r w:rsidR="001E00E9">
        <w:rPr>
          <w:rFonts w:ascii="標楷體" w:eastAsia="標楷體" w:hAnsi="標楷體" w:hint="eastAsia"/>
        </w:rPr>
        <w:t>很</w:t>
      </w:r>
      <w:r w:rsidR="00113DDF">
        <w:rPr>
          <w:rFonts w:ascii="標楷體" w:eastAsia="標楷體" w:hAnsi="標楷體" w:hint="eastAsia"/>
        </w:rPr>
        <w:t>容易忽略的部分</w:t>
      </w:r>
      <w:r w:rsidR="008918DE">
        <w:rPr>
          <w:rFonts w:ascii="標楷體" w:eastAsia="標楷體" w:hAnsi="標楷體" w:hint="eastAsia"/>
        </w:rPr>
        <w:t>：</w:t>
      </w:r>
      <w:r w:rsidR="00113DDF">
        <w:rPr>
          <w:rFonts w:ascii="標楷體" w:eastAsia="標楷體" w:hAnsi="標楷體" w:hint="eastAsia"/>
        </w:rPr>
        <w:t>我們</w:t>
      </w:r>
      <w:r w:rsidRPr="007A22D6">
        <w:rPr>
          <w:rFonts w:ascii="標楷體" w:eastAsia="標楷體" w:hAnsi="標楷體" w:hint="eastAsia"/>
        </w:rPr>
        <w:t>必須先認清 — 沒有一樣工作是為你量身打造的。要找到可以提供</w:t>
      </w:r>
      <w:r>
        <w:rPr>
          <w:rFonts w:ascii="標楷體" w:eastAsia="標楷體" w:hAnsi="標楷體" w:hint="eastAsia"/>
        </w:rPr>
        <w:t>「</w:t>
      </w:r>
      <w:r w:rsidRPr="007A22D6">
        <w:rPr>
          <w:rFonts w:ascii="標楷體" w:eastAsia="標楷體" w:hAnsi="標楷體" w:hint="eastAsia"/>
        </w:rPr>
        <w:t>最大價值</w:t>
      </w:r>
      <w:r>
        <w:rPr>
          <w:rFonts w:ascii="標楷體" w:eastAsia="標楷體" w:hAnsi="標楷體" w:hint="eastAsia"/>
        </w:rPr>
        <w:t>」</w:t>
      </w:r>
      <w:r w:rsidRPr="007A22D6">
        <w:rPr>
          <w:rFonts w:ascii="標楷體" w:eastAsia="標楷體" w:hAnsi="標楷體" w:hint="eastAsia"/>
        </w:rPr>
        <w:t>的工作，而不是一個</w:t>
      </w:r>
      <w:r>
        <w:rPr>
          <w:rFonts w:ascii="標楷體" w:eastAsia="標楷體" w:hAnsi="標楷體" w:hint="eastAsia"/>
        </w:rPr>
        <w:t>「</w:t>
      </w:r>
      <w:r w:rsidRPr="007A22D6">
        <w:rPr>
          <w:rFonts w:ascii="標楷體" w:eastAsia="標楷體" w:hAnsi="標楷體" w:hint="eastAsia"/>
        </w:rPr>
        <w:t>最舒服</w:t>
      </w:r>
      <w:r>
        <w:rPr>
          <w:rFonts w:ascii="標楷體" w:eastAsia="標楷體" w:hAnsi="標楷體" w:hint="eastAsia"/>
        </w:rPr>
        <w:t>」的</w:t>
      </w:r>
      <w:r w:rsidRPr="007A22D6">
        <w:rPr>
          <w:rFonts w:ascii="標楷體" w:eastAsia="標楷體" w:hAnsi="標楷體" w:hint="eastAsia"/>
        </w:rPr>
        <w:t>工作</w:t>
      </w:r>
      <w:r w:rsidR="001E00E9">
        <w:rPr>
          <w:rFonts w:ascii="標楷體" w:eastAsia="標楷體" w:hAnsi="標楷體" w:hint="eastAsia"/>
        </w:rPr>
        <w:t>。我很認同這句話。在工作崗位上稱職與否，</w:t>
      </w:r>
      <w:r w:rsidRPr="007A22D6">
        <w:rPr>
          <w:rFonts w:ascii="標楷體" w:eastAsia="標楷體" w:hAnsi="標楷體" w:hint="eastAsia"/>
        </w:rPr>
        <w:t>其實跟內向或外向沒有關係，許多內向者都想找到一個可以完全獨立作業的工作，事實上獨立作業所需的溝通並不會比較少。</w:t>
      </w:r>
      <w:r w:rsidR="00872872">
        <w:rPr>
          <w:rFonts w:ascii="標楷體" w:eastAsia="標楷體" w:hAnsi="標楷體" w:hint="eastAsia"/>
        </w:rPr>
        <w:t>我們時常想找最容易</w:t>
      </w:r>
      <w:r w:rsidR="00113DDF">
        <w:rPr>
          <w:rFonts w:ascii="標楷體" w:eastAsia="標楷體" w:hAnsi="標楷體" w:hint="eastAsia"/>
        </w:rPr>
        <w:t>做</w:t>
      </w:r>
      <w:r w:rsidR="00872872">
        <w:rPr>
          <w:rFonts w:ascii="標楷體" w:eastAsia="標楷體" w:hAnsi="標楷體" w:hint="eastAsia"/>
        </w:rPr>
        <w:t>的工作，但是這樣就少了一次</w:t>
      </w:r>
      <w:r w:rsidR="00113DDF">
        <w:rPr>
          <w:rFonts w:ascii="標楷體" w:eastAsia="標楷體" w:hAnsi="標楷體" w:hint="eastAsia"/>
        </w:rPr>
        <w:t>次</w:t>
      </w:r>
      <w:r w:rsidR="00872872">
        <w:rPr>
          <w:rFonts w:ascii="標楷體" w:eastAsia="標楷體" w:hAnsi="標楷體" w:hint="eastAsia"/>
        </w:rPr>
        <w:t>練習的機會</w:t>
      </w:r>
      <w:r w:rsidR="008918DE">
        <w:rPr>
          <w:rFonts w:ascii="標楷體" w:eastAsia="標楷體" w:hAnsi="標楷體" w:hint="eastAsia"/>
        </w:rPr>
        <w:t>，很可能就降低</w:t>
      </w:r>
      <w:r w:rsidR="00113DDF">
        <w:rPr>
          <w:rFonts w:ascii="標楷體" w:eastAsia="標楷體" w:hAnsi="標楷體" w:hint="eastAsia"/>
        </w:rPr>
        <w:t>我們</w:t>
      </w:r>
      <w:r w:rsidR="008918DE">
        <w:rPr>
          <w:rFonts w:ascii="標楷體" w:eastAsia="標楷體" w:hAnsi="標楷體" w:hint="eastAsia"/>
        </w:rPr>
        <w:t>的</w:t>
      </w:r>
      <w:r w:rsidR="00113DDF">
        <w:rPr>
          <w:rFonts w:ascii="標楷體" w:eastAsia="標楷體" w:hAnsi="標楷體" w:hint="eastAsia"/>
        </w:rPr>
        <w:t>「競爭力」，未來在升學或求職就會</w:t>
      </w:r>
      <w:r w:rsidR="008918DE">
        <w:rPr>
          <w:rFonts w:ascii="標楷體" w:eastAsia="標楷體" w:hAnsi="標楷體" w:hint="eastAsia"/>
        </w:rPr>
        <w:t>難以有出人意表表現。</w:t>
      </w:r>
    </w:p>
    <w:p w:rsidR="008918DE" w:rsidRDefault="008918DE" w:rsidP="002B4E9D">
      <w:pPr>
        <w:spacing w:line="360" w:lineRule="auto"/>
        <w:jc w:val="both"/>
        <w:rPr>
          <w:rFonts w:ascii="標楷體" w:eastAsia="標楷體" w:hAnsi="標楷體"/>
        </w:rPr>
      </w:pPr>
    </w:p>
    <w:p w:rsidR="009001CA" w:rsidRDefault="008D0887" w:rsidP="002B4E9D">
      <w:pPr>
        <w:spacing w:line="360" w:lineRule="auto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  <w:r w:rsidR="009001CA">
        <w:rPr>
          <w:rFonts w:ascii="標楷體" w:eastAsia="標楷體" w:hAnsi="標楷體" w:hint="eastAsia"/>
        </w:rPr>
        <w:t>本書除了提及內向者如何在職場上可以有良好的發揮</w:t>
      </w:r>
      <w:r>
        <w:rPr>
          <w:rFonts w:ascii="標楷體" w:eastAsia="標楷體" w:hAnsi="標楷體" w:hint="eastAsia"/>
        </w:rPr>
        <w:t>之</w:t>
      </w:r>
      <w:r w:rsidR="009001CA">
        <w:rPr>
          <w:rFonts w:ascii="標楷體" w:eastAsia="標楷體" w:hAnsi="標楷體" w:hint="eastAsia"/>
        </w:rPr>
        <w:t>外，還有分別說明</w:t>
      </w:r>
      <w:r>
        <w:rPr>
          <w:rFonts w:ascii="標楷體" w:eastAsia="標楷體" w:hAnsi="標楷體" w:hint="eastAsia"/>
        </w:rPr>
        <w:t>他們</w:t>
      </w:r>
      <w:r w:rsidR="009001CA" w:rsidRPr="009001CA">
        <w:rPr>
          <w:rFonts w:ascii="標楷體" w:eastAsia="標楷體" w:hAnsi="標楷體" w:hint="eastAsia"/>
        </w:rPr>
        <w:t>如何拓展工作上</w:t>
      </w:r>
      <w:r>
        <w:rPr>
          <w:rFonts w:ascii="標楷體" w:eastAsia="標楷體" w:hAnsi="標楷體" w:hint="eastAsia"/>
        </w:rPr>
        <w:t>的</w:t>
      </w:r>
      <w:r w:rsidR="009001CA" w:rsidRPr="009001CA">
        <w:rPr>
          <w:rFonts w:ascii="標楷體" w:eastAsia="標楷體" w:hAnsi="標楷體" w:hint="eastAsia"/>
        </w:rPr>
        <w:t>人際關係</w:t>
      </w:r>
      <w:r w:rsidR="009001CA">
        <w:rPr>
          <w:rFonts w:ascii="標楷體" w:eastAsia="標楷體" w:hAnsi="標楷體" w:hint="eastAsia"/>
        </w:rPr>
        <w:t>、</w:t>
      </w:r>
      <w:r w:rsidR="009001CA" w:rsidRPr="009001CA">
        <w:rPr>
          <w:rFonts w:ascii="標楷體" w:eastAsia="標楷體" w:hAnsi="標楷體" w:hint="eastAsia"/>
        </w:rPr>
        <w:t>如何</w:t>
      </w:r>
      <w:r w:rsidR="00E160C9">
        <w:rPr>
          <w:rFonts w:ascii="標楷體" w:eastAsia="標楷體" w:hAnsi="標楷體" w:hint="eastAsia"/>
        </w:rPr>
        <w:t>在</w:t>
      </w:r>
      <w:r w:rsidR="009001CA" w:rsidRPr="009001CA">
        <w:rPr>
          <w:rFonts w:ascii="標楷體" w:eastAsia="標楷體" w:hAnsi="標楷體" w:hint="eastAsia"/>
        </w:rPr>
        <w:t>社交場合</w:t>
      </w:r>
      <w:r w:rsidR="00E160C9">
        <w:rPr>
          <w:rFonts w:ascii="標楷體" w:eastAsia="標楷體" w:hAnsi="標楷體" w:hint="eastAsia"/>
        </w:rPr>
        <w:t>上與他人互動</w:t>
      </w:r>
      <w:r>
        <w:rPr>
          <w:rFonts w:ascii="標楷體" w:eastAsia="標楷體" w:hAnsi="標楷體" w:hint="eastAsia"/>
        </w:rPr>
        <w:t>，以及</w:t>
      </w:r>
      <w:r w:rsidR="009001CA" w:rsidRPr="009001CA">
        <w:rPr>
          <w:rFonts w:ascii="標楷體" w:eastAsia="標楷體" w:hAnsi="標楷體" w:hint="eastAsia"/>
        </w:rPr>
        <w:t>發展自</w:t>
      </w:r>
      <w:r w:rsidR="009001CA" w:rsidRPr="009001CA">
        <w:rPr>
          <w:rFonts w:ascii="標楷體" w:eastAsia="標楷體" w:hAnsi="標楷體" w:hint="eastAsia"/>
        </w:rPr>
        <w:lastRenderedPageBreak/>
        <w:t>己思維、自我提升，發揮天賦，</w:t>
      </w:r>
      <w:r>
        <w:rPr>
          <w:rFonts w:ascii="標楷體" w:eastAsia="標楷體" w:hAnsi="標楷體" w:hint="eastAsia"/>
        </w:rPr>
        <w:t>並</w:t>
      </w:r>
      <w:r w:rsidR="009001CA" w:rsidRPr="009001CA">
        <w:rPr>
          <w:rFonts w:ascii="標楷體" w:eastAsia="標楷體" w:hAnsi="標楷體" w:hint="eastAsia"/>
        </w:rPr>
        <w:t>運用安靜的能力，建立自信</w:t>
      </w:r>
      <w:r w:rsidR="009001CA">
        <w:rPr>
          <w:rFonts w:ascii="標楷體" w:eastAsia="標楷體" w:hAnsi="標楷體" w:hint="eastAsia"/>
        </w:rPr>
        <w:t>。誠摯地推薦想要昇華自己</w:t>
      </w:r>
      <w:r w:rsidR="008F277C">
        <w:rPr>
          <w:rFonts w:ascii="標楷體" w:eastAsia="標楷體" w:hAnsi="標楷體" w:hint="eastAsia"/>
        </w:rPr>
        <w:t>的人</w:t>
      </w:r>
      <w:r w:rsidR="00E160C9">
        <w:rPr>
          <w:rFonts w:ascii="標楷體" w:eastAsia="標楷體" w:hAnsi="標楷體" w:hint="eastAsia"/>
        </w:rPr>
        <w:t>閱</w:t>
      </w:r>
      <w:r w:rsidR="009001CA">
        <w:rPr>
          <w:rFonts w:ascii="標楷體" w:eastAsia="標楷體" w:hAnsi="標楷體" w:hint="eastAsia"/>
        </w:rPr>
        <w:t>讀本書，會發現</w:t>
      </w:r>
      <w:r w:rsidR="00E160C9">
        <w:rPr>
          <w:rFonts w:ascii="標楷體" w:eastAsia="標楷體" w:hAnsi="標楷體" w:hint="eastAsia"/>
        </w:rPr>
        <w:t>其實自己沒有所想的那麼差，只是沒有真實的了解自己而已!</w:t>
      </w:r>
    </w:p>
    <w:p w:rsidR="00FC2C39" w:rsidRDefault="00FC2C39" w:rsidP="002B4E9D">
      <w:pPr>
        <w:spacing w:line="360" w:lineRule="auto"/>
        <w:jc w:val="both"/>
        <w:rPr>
          <w:rFonts w:ascii="標楷體" w:eastAsia="標楷體" w:hAnsi="標楷體"/>
        </w:rPr>
      </w:pPr>
    </w:p>
    <w:p w:rsidR="00E75B5E" w:rsidRPr="002B4E9D" w:rsidRDefault="00FC2C39" w:rsidP="002B4E9D">
      <w:pPr>
        <w:spacing w:line="360" w:lineRule="auto"/>
        <w:jc w:val="both"/>
        <w:rPr>
          <w:rFonts w:ascii="標楷體" w:eastAsia="標楷體" w:hAnsi="標楷體"/>
          <w:b/>
        </w:rPr>
      </w:pPr>
      <w:r w:rsidRPr="002B4E9D">
        <w:rPr>
          <w:rFonts w:ascii="標楷體" w:eastAsia="標楷體" w:hAnsi="標楷體" w:hint="eastAsia"/>
          <w:b/>
        </w:rPr>
        <w:t>四、</w:t>
      </w:r>
      <w:r w:rsidR="00E262ED" w:rsidRPr="002B4E9D">
        <w:rPr>
          <w:rFonts w:ascii="標楷體" w:eastAsia="標楷體" w:hAnsi="標楷體"/>
          <w:b/>
        </w:rPr>
        <w:t>參考文獻</w:t>
      </w:r>
    </w:p>
    <w:p w:rsidR="00E75B5E" w:rsidRDefault="00E75B5E" w:rsidP="002B4E9D">
      <w:pPr>
        <w:spacing w:line="360" w:lineRule="auto"/>
        <w:jc w:val="both"/>
        <w:rPr>
          <w:rFonts w:ascii="標楷體" w:eastAsia="標楷體" w:hAnsi="標楷體"/>
        </w:rPr>
      </w:pPr>
    </w:p>
    <w:p w:rsidR="00E75B5E" w:rsidRDefault="00E262ED" w:rsidP="002B4E9D">
      <w:pPr>
        <w:spacing w:line="360" w:lineRule="auto"/>
        <w:jc w:val="both"/>
      </w:pPr>
      <w:r>
        <w:rPr>
          <w:rFonts w:ascii="標楷體" w:eastAsia="標楷體" w:hAnsi="標楷體"/>
        </w:rPr>
        <w:t>書名:</w:t>
      </w:r>
      <w:r>
        <w:t xml:space="preserve"> </w:t>
      </w:r>
    </w:p>
    <w:p w:rsidR="00E75B5E" w:rsidRPr="00972456" w:rsidRDefault="00E262ED" w:rsidP="002B4E9D">
      <w:pPr>
        <w:spacing w:line="360" w:lineRule="auto"/>
        <w:jc w:val="both"/>
      </w:pPr>
      <w:r>
        <w:rPr>
          <w:rFonts w:ascii="標楷體" w:eastAsia="標楷體" w:hAnsi="標楷體"/>
        </w:rPr>
        <w:t>安靜是種超能力：寫給內向者的職場進擊指南，話不多，但大家都會聽你說</w:t>
      </w:r>
      <w:r w:rsidR="00972456">
        <w:rPr>
          <w:rFonts w:ascii="標楷體" w:eastAsia="標楷體" w:hAnsi="標楷體" w:hint="eastAsia"/>
        </w:rPr>
        <w:t>，</w:t>
      </w:r>
      <w:r w:rsidR="00972456" w:rsidRPr="00972456">
        <w:rPr>
          <w:rFonts w:ascii="標楷體" w:eastAsia="標楷體" w:hAnsi="標楷體" w:hint="eastAsia"/>
        </w:rPr>
        <w:t>張瀞仁</w:t>
      </w:r>
      <w:r w:rsidR="00972456">
        <w:rPr>
          <w:rFonts w:ascii="標楷體" w:eastAsia="標楷體" w:hAnsi="標楷體" w:hint="eastAsia"/>
        </w:rPr>
        <w:t xml:space="preserve"> </w:t>
      </w:r>
      <w:r w:rsidR="00972456" w:rsidRPr="00972456">
        <w:rPr>
          <w:rFonts w:ascii="標楷體" w:eastAsia="標楷體" w:hAnsi="標楷體" w:hint="eastAsia"/>
        </w:rPr>
        <w:t>原著</w:t>
      </w:r>
      <w:r w:rsidR="00972456">
        <w:rPr>
          <w:rFonts w:ascii="標楷體" w:eastAsia="標楷體" w:hAnsi="標楷體" w:hint="eastAsia"/>
        </w:rPr>
        <w:t>，</w:t>
      </w:r>
      <w:r w:rsidR="00972456" w:rsidRPr="00972456">
        <w:rPr>
          <w:rFonts w:ascii="標楷體" w:eastAsia="標楷體" w:hAnsi="標楷體" w:hint="eastAsia"/>
        </w:rPr>
        <w:t>方舟文化出版</w:t>
      </w:r>
      <w:r w:rsidR="00972456">
        <w:rPr>
          <w:rFonts w:ascii="標楷體" w:eastAsia="標楷體" w:hAnsi="標楷體" w:hint="eastAsia"/>
        </w:rPr>
        <w:t>，</w:t>
      </w:r>
      <w:r w:rsidR="00972456" w:rsidRPr="00972456">
        <w:rPr>
          <w:rFonts w:ascii="標楷體" w:eastAsia="標楷體" w:hAnsi="標楷體"/>
        </w:rPr>
        <w:t>2018/07/30</w:t>
      </w:r>
    </w:p>
    <w:sectPr w:rsidR="00E75B5E" w:rsidRPr="00972456">
      <w:footerReference w:type="default" r:id="rId8"/>
      <w:pgSz w:w="11906" w:h="16838"/>
      <w:pgMar w:top="1440" w:right="1800" w:bottom="1440" w:left="1800" w:header="720" w:footer="720" w:gutter="0"/>
      <w:cols w:space="720"/>
      <w:docGrid w:type="lines" w:linePitch="36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131E" w:rsidRDefault="008F131E">
      <w:r>
        <w:separator/>
      </w:r>
    </w:p>
  </w:endnote>
  <w:endnote w:type="continuationSeparator" w:id="0">
    <w:p w:rsidR="008F131E" w:rsidRDefault="008F13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1642024"/>
      <w:docPartObj>
        <w:docPartGallery w:val="Page Numbers (Bottom of Page)"/>
        <w:docPartUnique/>
      </w:docPartObj>
    </w:sdtPr>
    <w:sdtEndPr/>
    <w:sdtContent>
      <w:p w:rsidR="002B4E9D" w:rsidRDefault="002B4E9D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16284" w:rsidRPr="00B16284">
          <w:rPr>
            <w:noProof/>
            <w:lang w:val="zh-TW"/>
          </w:rPr>
          <w:t>1</w:t>
        </w:r>
        <w:r>
          <w:fldChar w:fldCharType="end"/>
        </w:r>
      </w:p>
    </w:sdtContent>
  </w:sdt>
  <w:p w:rsidR="002B4E9D" w:rsidRDefault="002B4E9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131E" w:rsidRDefault="008F131E">
      <w:r>
        <w:rPr>
          <w:color w:val="000000"/>
        </w:rPr>
        <w:separator/>
      </w:r>
    </w:p>
  </w:footnote>
  <w:footnote w:type="continuationSeparator" w:id="0">
    <w:p w:rsidR="008F131E" w:rsidRDefault="008F13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4386E"/>
    <w:multiLevelType w:val="hybridMultilevel"/>
    <w:tmpl w:val="4D2AA7B6"/>
    <w:lvl w:ilvl="0" w:tplc="3EF21E26">
      <w:start w:val="1"/>
      <w:numFmt w:val="lowerLetter"/>
      <w:lvlText w:val="(%1)"/>
      <w:lvlJc w:val="left"/>
      <w:pPr>
        <w:ind w:left="1296" w:hanging="480"/>
      </w:pPr>
      <w:rPr>
        <w:rFonts w:hint="eastAsia"/>
      </w:rPr>
    </w:lvl>
    <w:lvl w:ilvl="1" w:tplc="3EF21E26">
      <w:start w:val="1"/>
      <w:numFmt w:val="lowerLetter"/>
      <w:lvlText w:val="(%2)"/>
      <w:lvlJc w:val="left"/>
      <w:pPr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F254C7C"/>
    <w:multiLevelType w:val="multilevel"/>
    <w:tmpl w:val="F38E42C2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D9F4FEF"/>
    <w:multiLevelType w:val="hybridMultilevel"/>
    <w:tmpl w:val="40765294"/>
    <w:lvl w:ilvl="0" w:tplc="E7E8361C">
      <w:start w:val="2"/>
      <w:numFmt w:val="taiwaneseCountingThousand"/>
      <w:lvlText w:val="%1、"/>
      <w:lvlJc w:val="left"/>
      <w:pPr>
        <w:ind w:left="510" w:hanging="5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58A86E31"/>
    <w:multiLevelType w:val="hybridMultilevel"/>
    <w:tmpl w:val="3C8AF11E"/>
    <w:lvl w:ilvl="0" w:tplc="7166B3C0">
      <w:start w:val="1"/>
      <w:numFmt w:val="taiwaneseCountingThousand"/>
      <w:suff w:val="space"/>
      <w:lvlText w:val="(%1)"/>
      <w:lvlJc w:val="left"/>
      <w:pPr>
        <w:ind w:left="816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4" w15:restartNumberingAfterBreak="0">
    <w:nsid w:val="5BD261D2"/>
    <w:multiLevelType w:val="hybridMultilevel"/>
    <w:tmpl w:val="62C6D424"/>
    <w:lvl w:ilvl="0" w:tplc="04090015">
      <w:start w:val="2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73B40A57"/>
    <w:multiLevelType w:val="hybridMultilevel"/>
    <w:tmpl w:val="7D9C2A4E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0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E75B5E"/>
    <w:rsid w:val="000C2CA8"/>
    <w:rsid w:val="00113DDF"/>
    <w:rsid w:val="00125166"/>
    <w:rsid w:val="001E00E9"/>
    <w:rsid w:val="002B4E9D"/>
    <w:rsid w:val="00482213"/>
    <w:rsid w:val="005F603B"/>
    <w:rsid w:val="006C490E"/>
    <w:rsid w:val="007A22D6"/>
    <w:rsid w:val="007B000F"/>
    <w:rsid w:val="00872872"/>
    <w:rsid w:val="008918DE"/>
    <w:rsid w:val="008D0887"/>
    <w:rsid w:val="008E54A9"/>
    <w:rsid w:val="008F131E"/>
    <w:rsid w:val="008F277C"/>
    <w:rsid w:val="009001CA"/>
    <w:rsid w:val="00904521"/>
    <w:rsid w:val="00972456"/>
    <w:rsid w:val="00B16284"/>
    <w:rsid w:val="00E04F0E"/>
    <w:rsid w:val="00E160C9"/>
    <w:rsid w:val="00E262ED"/>
    <w:rsid w:val="00E75B5E"/>
    <w:rsid w:val="00F41CC6"/>
    <w:rsid w:val="00FC2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06D73A0-83BB-4298-8187-DEB782D8C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rPr>
      <w:sz w:val="20"/>
      <w:szCs w:val="20"/>
    </w:rPr>
  </w:style>
  <w:style w:type="paragraph" w:styleId="a5">
    <w:name w:val="footer"/>
    <w:basedOn w:val="a"/>
    <w:uiPriority w:val="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uiPriority w:val="99"/>
    <w:rPr>
      <w:sz w:val="20"/>
      <w:szCs w:val="20"/>
    </w:rPr>
  </w:style>
  <w:style w:type="paragraph" w:styleId="a7">
    <w:name w:val="List Paragraph"/>
    <w:basedOn w:val="a"/>
    <w:pPr>
      <w:ind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961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6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54CEB3-59D7-49DA-A75B-4732A34011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1096</TotalTime>
  <Pages>3</Pages>
  <Words>190</Words>
  <Characters>1083</Characters>
  <Application>Microsoft Office Word</Application>
  <DocSecurity>0</DocSecurity>
  <Lines>9</Lines>
  <Paragraphs>2</Paragraphs>
  <ScaleCrop>false</ScaleCrop>
  <Company/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 Studio</dc:creator>
  <cp:lastModifiedBy>蔡欣潔</cp:lastModifiedBy>
  <cp:revision>3</cp:revision>
  <dcterms:created xsi:type="dcterms:W3CDTF">2022-05-20T06:54:00Z</dcterms:created>
  <dcterms:modified xsi:type="dcterms:W3CDTF">2022-05-25T03:08:00Z</dcterms:modified>
</cp:coreProperties>
</file>