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C9C3" w14:textId="3CA14850" w:rsidR="00152663" w:rsidRDefault="00152663" w:rsidP="00152663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  <w:sz w:val="28"/>
          <w:szCs w:val="28"/>
        </w:rPr>
      </w:pPr>
      <w:r w:rsidRPr="00957C72">
        <w:rPr>
          <w:rFonts w:ascii="標楷體" w:eastAsia="標楷體" w:hAnsi="標楷體"/>
          <w:color w:val="373A3C"/>
          <w:spacing w:val="5"/>
          <w:sz w:val="28"/>
          <w:szCs w:val="28"/>
        </w:rPr>
        <w:t>《</w:t>
      </w:r>
      <w:r>
        <w:rPr>
          <w:rFonts w:ascii="標楷體" w:eastAsia="標楷體" w:hAnsi="標楷體" w:hint="eastAsia"/>
          <w:spacing w:val="5"/>
          <w:sz w:val="28"/>
          <w:szCs w:val="28"/>
        </w:rPr>
        <w:t>這一生，至少當一次傻瓜</w:t>
      </w:r>
      <w:r w:rsidRPr="00957C72">
        <w:rPr>
          <w:rFonts w:ascii="標楷體" w:eastAsia="標楷體" w:hAnsi="標楷體"/>
          <w:color w:val="373A3C"/>
          <w:spacing w:val="5"/>
          <w:sz w:val="28"/>
          <w:szCs w:val="28"/>
        </w:rPr>
        <w:t>》</w:t>
      </w:r>
      <w:r>
        <w:rPr>
          <w:rFonts w:ascii="標楷體" w:eastAsia="標楷體" w:hAnsi="標楷體" w:hint="eastAsia"/>
          <w:color w:val="373A3C"/>
          <w:spacing w:val="5"/>
          <w:sz w:val="28"/>
          <w:szCs w:val="28"/>
        </w:rPr>
        <w:t>本</w:t>
      </w:r>
      <w:r w:rsidRPr="00957C72">
        <w:rPr>
          <w:rFonts w:ascii="標楷體" w:eastAsia="標楷體" w:hAnsi="標楷體" w:hint="eastAsia"/>
          <w:color w:val="373A3C"/>
          <w:spacing w:val="5"/>
          <w:sz w:val="28"/>
          <w:szCs w:val="28"/>
        </w:rPr>
        <w:t>書探討</w:t>
      </w:r>
    </w:p>
    <w:p w14:paraId="6DADF324" w14:textId="77777777" w:rsidR="00152663" w:rsidRDefault="00152663" w:rsidP="00152663">
      <w:pPr>
        <w:pStyle w:val="Web"/>
        <w:numPr>
          <w:ilvl w:val="0"/>
          <w:numId w:val="1"/>
        </w:numPr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629AB">
        <w:rPr>
          <w:rFonts w:ascii="標楷體" w:eastAsia="標楷體" w:hAnsi="標楷體"/>
          <w:color w:val="373A3C"/>
          <w:spacing w:val="5"/>
        </w:rPr>
        <w:t>書籍或文章</w:t>
      </w:r>
      <w:r w:rsidRPr="000A477D">
        <w:rPr>
          <w:rFonts w:ascii="標楷體" w:eastAsia="標楷體" w:hAnsi="標楷體"/>
          <w:spacing w:val="5"/>
        </w:rPr>
        <w:t>的閱讀</w:t>
      </w:r>
      <w:r w:rsidRPr="001629AB">
        <w:rPr>
          <w:rFonts w:ascii="標楷體" w:eastAsia="標楷體" w:hAnsi="標楷體"/>
          <w:color w:val="373A3C"/>
          <w:spacing w:val="5"/>
        </w:rPr>
        <w:t>動機</w:t>
      </w:r>
    </w:p>
    <w:p w14:paraId="67E950ED" w14:textId="2720B25C" w:rsidR="00152663" w:rsidRPr="00152663" w:rsidRDefault="00152663" w:rsidP="00152663">
      <w:pPr>
        <w:pStyle w:val="Web"/>
        <w:shd w:val="clear" w:color="auto" w:fill="FFFFFF"/>
        <w:rPr>
          <w:rFonts w:ascii="標楷體" w:eastAsia="標楷體" w:hAnsi="標楷體"/>
          <w:color w:val="373A3C"/>
          <w:spacing w:val="5"/>
        </w:rPr>
      </w:pPr>
      <w:r w:rsidRPr="00152663">
        <w:rPr>
          <w:rFonts w:ascii="標楷體" w:eastAsia="標楷體" w:hAnsi="標楷體" w:hint="eastAsia"/>
          <w:color w:val="373A3C"/>
          <w:spacing w:val="5"/>
        </w:rPr>
        <w:t>常常在人生的每一次低潮，就會讀到一本激勵人心的好書，或許冥冥之中就是上天給的提醒，從別人的身上找到再出發的動力，找回繼續奮戰的勇氣。</w:t>
      </w:r>
    </w:p>
    <w:p w14:paraId="125FF145" w14:textId="2C6736EF" w:rsidR="00152663" w:rsidRDefault="00152663" w:rsidP="00152663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52663">
        <w:rPr>
          <w:rFonts w:ascii="標楷體" w:eastAsia="標楷體" w:hAnsi="標楷體" w:hint="eastAsia"/>
          <w:color w:val="373A3C"/>
          <w:spacing w:val="5"/>
        </w:rPr>
        <w:t>封面上的這個人有</w:t>
      </w:r>
      <w:proofErr w:type="gramStart"/>
      <w:r w:rsidRPr="00152663">
        <w:rPr>
          <w:rFonts w:ascii="標楷體" w:eastAsia="標楷體" w:hAnsi="標楷體" w:hint="eastAsia"/>
          <w:color w:val="373A3C"/>
          <w:spacing w:val="5"/>
        </w:rPr>
        <w:t>著滿頭白髮</w:t>
      </w:r>
      <w:proofErr w:type="gramEnd"/>
      <w:r w:rsidRPr="00152663">
        <w:rPr>
          <w:rFonts w:ascii="標楷體" w:eastAsia="標楷體" w:hAnsi="標楷體" w:hint="eastAsia"/>
          <w:color w:val="373A3C"/>
          <w:spacing w:val="5"/>
        </w:rPr>
        <w:t>、掉光的牙齒，比實際年齡更蒼老的年紀，可是他絲毫不以為意，因為這些就像戰士身上光榮的疤痕，是他朝夢想奮鬥的證據，永遠記錄著那一段努力不懈的 30 年研究歲月。他叫做</w:t>
      </w:r>
      <w:proofErr w:type="gramStart"/>
      <w:r w:rsidRPr="00152663">
        <w:rPr>
          <w:rFonts w:ascii="標楷體" w:eastAsia="標楷體" w:hAnsi="標楷體" w:hint="eastAsia"/>
          <w:color w:val="373A3C"/>
          <w:spacing w:val="5"/>
        </w:rPr>
        <w:t>木村秋則</w:t>
      </w:r>
      <w:proofErr w:type="gramEnd"/>
      <w:r w:rsidRPr="00152663">
        <w:rPr>
          <w:rFonts w:ascii="標楷體" w:eastAsia="標楷體" w:hAnsi="標楷體" w:hint="eastAsia"/>
          <w:color w:val="373A3C"/>
          <w:spacing w:val="5"/>
        </w:rPr>
        <w:t>，人稱「木村阿公」或「蘋果爺爺」，成功地不使用農藥，種出直到今日還一堆學者在找原因的奇蹟蘋果，即使保存兩年也不會爛掉；要在餐廳喝到這種蘋果做成的蘋果湯，必須等半年以上。他的故事在 NHK 電視台播出後，應觀眾要求重播了一百多遍，而這本書更讓我在客運和醫院時，好幾次必須先停下來，把眼淚忍住再往下讀。</w:t>
      </w:r>
    </w:p>
    <w:p w14:paraId="153BCDEA" w14:textId="77777777" w:rsidR="00152663" w:rsidRPr="00D660B9" w:rsidRDefault="00152663" w:rsidP="00152663">
      <w:pPr>
        <w:pStyle w:val="a3"/>
        <w:ind w:leftChars="0"/>
        <w:rPr>
          <w:rFonts w:ascii="標楷體" w:eastAsia="標楷體" w:hAnsi="標楷體"/>
        </w:rPr>
      </w:pPr>
    </w:p>
    <w:p w14:paraId="325755C3" w14:textId="77777777" w:rsidR="00152663" w:rsidRDefault="00152663" w:rsidP="00152663">
      <w:pPr>
        <w:pStyle w:val="Web"/>
        <w:numPr>
          <w:ilvl w:val="0"/>
          <w:numId w:val="1"/>
        </w:numPr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629AB">
        <w:rPr>
          <w:rFonts w:ascii="標楷體" w:eastAsia="標楷體" w:hAnsi="標楷體"/>
          <w:color w:val="373A3C"/>
          <w:spacing w:val="5"/>
        </w:rPr>
        <w:t>獲得書籍或文章啟發的章節內容</w:t>
      </w:r>
      <w:r>
        <w:rPr>
          <w:rFonts w:ascii="標楷體" w:eastAsia="標楷體" w:hAnsi="標楷體" w:hint="eastAsia"/>
          <w:color w:val="373A3C"/>
          <w:spacing w:val="5"/>
        </w:rPr>
        <w:t xml:space="preserve"> </w:t>
      </w:r>
    </w:p>
    <w:p w14:paraId="0EB33B8E" w14:textId="06F58575" w:rsidR="00152663" w:rsidRDefault="00152663" w:rsidP="00152663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52663">
        <w:rPr>
          <w:rFonts w:ascii="標楷體" w:eastAsia="標楷體" w:hAnsi="標楷體" w:hint="eastAsia"/>
          <w:color w:val="373A3C"/>
          <w:spacing w:val="5"/>
        </w:rPr>
        <w:t>閱讀的樂趣所在，即是汲取他人的經驗及態度，化作自身的養分。正值逐夢階段的我們，難免會遭遇一些困惑及挫折，唯有勇於面對難題，才能繼續朝著自己的夢想前進。若是失敗了，則重新檢視自己，修正之後再力圖振作。失敗的滋味雖然苦澀，然而在失敗的經驗中往往可以獲得不同的啟發，而這也代表離成功又更進一步。即使要跨過人生中無數的阻礙，也要懷抱著永不放棄的信心，慢慢地朝目標邁進。要成就大事業、完成遠大夢想，絕無法</w:t>
      </w:r>
      <w:proofErr w:type="gramStart"/>
      <w:r w:rsidRPr="00152663">
        <w:rPr>
          <w:rFonts w:ascii="標楷體" w:eastAsia="標楷體" w:hAnsi="標楷體" w:hint="eastAsia"/>
          <w:color w:val="373A3C"/>
          <w:spacing w:val="5"/>
        </w:rPr>
        <w:t>一蹴</w:t>
      </w:r>
      <w:proofErr w:type="gramEnd"/>
      <w:r w:rsidRPr="00152663">
        <w:rPr>
          <w:rFonts w:ascii="標楷體" w:eastAsia="標楷體" w:hAnsi="標楷體" w:hint="eastAsia"/>
          <w:color w:val="373A3C"/>
          <w:spacing w:val="5"/>
        </w:rPr>
        <w:t>可幾，就像砂石裡可以掏出金子，汗水裡可以找到幸福，需要經過一段試煉，才能得到這份成就感，這是我們應該去珍惜的，也是我在這本書中所領悟到的</w:t>
      </w:r>
    </w:p>
    <w:p w14:paraId="68D4B49C" w14:textId="77777777" w:rsidR="00152663" w:rsidRDefault="00152663" w:rsidP="00152663">
      <w:pPr>
        <w:pStyle w:val="Web"/>
        <w:numPr>
          <w:ilvl w:val="0"/>
          <w:numId w:val="1"/>
        </w:numPr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629AB">
        <w:rPr>
          <w:rFonts w:ascii="標楷體" w:eastAsia="標楷體" w:hAnsi="標楷體"/>
          <w:color w:val="373A3C"/>
          <w:spacing w:val="5"/>
        </w:rPr>
        <w:t>反思自己的論述或觀點</w:t>
      </w:r>
    </w:p>
    <w:p w14:paraId="4DA9839E" w14:textId="45EB3593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當人生某個階段出現不如意的低潮時，用心去體會某種事物，確實會讓人有洗滌心思的體悟。「這一生，至少當一次傻瓜｣單看書名給我的感覺，就覺得它是本帶著正能量、很勵志的書。</w:t>
      </w:r>
    </w:p>
    <w:p w14:paraId="6B732084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</w:p>
    <w:p w14:paraId="7B2B28F3" w14:textId="0D70B226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為什麼一生至少要當一次「傻瓜｣？是想讓讀者反向思考嗎？這是起初我的疑問，也讓我更想去了解其涵意。原來書中的</w:t>
      </w:r>
      <w:proofErr w:type="gramStart"/>
      <w:r w:rsidRPr="00152663">
        <w:rPr>
          <w:rFonts w:ascii="標楷體" w:eastAsia="標楷體" w:hAnsi="標楷體"/>
        </w:rPr>
        <w:t>主角－木村</w:t>
      </w:r>
      <w:proofErr w:type="gramEnd"/>
      <w:r w:rsidRPr="00152663">
        <w:rPr>
          <w:rFonts w:ascii="標楷體" w:eastAsia="標楷體" w:hAnsi="標楷體"/>
        </w:rPr>
        <w:t>阿公，都自稱自己是傻瓜，因為他要去完成別人眼中認為幾乎不可能做到的事。他總說「因為我是傻瓜，所以像山豬一樣只顧著往前</w:t>
      </w:r>
      <w:proofErr w:type="gramStart"/>
      <w:r w:rsidRPr="00152663">
        <w:rPr>
          <w:rFonts w:ascii="標楷體" w:eastAsia="標楷體" w:hAnsi="標楷體"/>
        </w:rPr>
        <w:t>衝</w:t>
      </w:r>
      <w:proofErr w:type="gramEnd"/>
      <w:r w:rsidRPr="00152663">
        <w:rPr>
          <w:rFonts w:ascii="標楷體" w:eastAsia="標楷體" w:hAnsi="標楷體"/>
        </w:rPr>
        <w:t>，心想總有一天會成功。｣、「為一件事瘋</w:t>
      </w:r>
      <w:r w:rsidRPr="00152663">
        <w:rPr>
          <w:rFonts w:ascii="標楷體" w:eastAsia="標楷體" w:hAnsi="標楷體"/>
        </w:rPr>
        <w:lastRenderedPageBreak/>
        <w:t>狂，總有一天，可以從中找到答案。｣，或許就是這股傻勁才能讓他有動力去衝、去找尋一件事情的答案，更完成了別人眼中不可能的壯舉－無農藥栽培蘋果。</w:t>
      </w:r>
    </w:p>
    <w:p w14:paraId="376F0205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</w:p>
    <w:p w14:paraId="0D8F27A9" w14:textId="3AB3592C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起初他做這件事很多人都不看好他，他更是花了將近十年的時間付出一切，只為了要完成當初的夢想。我想很多人一定無法像他一樣那麼有毅力，但他在過程中也不是沒有想過要放棄，甚至一度有了想要自我了結生命的念頭。我想，或許老天爺看到了他有著不凡的傻瓜精神，因此在他經歷過無數次失敗、人生絕望到谷底時，給了他人生的轉機，讓他得以實踐心中想要達成的不凡夢想。</w:t>
      </w:r>
    </w:p>
    <w:p w14:paraId="47F14128" w14:textId="5FDD541D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每個人心中或多或少都會有個夢想或目標，而我其實也</w:t>
      </w:r>
      <w:proofErr w:type="gramStart"/>
      <w:r w:rsidRPr="00152663">
        <w:rPr>
          <w:rFonts w:ascii="標楷體" w:eastAsia="標楷體" w:hAnsi="標楷體"/>
        </w:rPr>
        <w:t>有滿多的</w:t>
      </w:r>
      <w:proofErr w:type="gramEnd"/>
      <w:r w:rsidRPr="00152663">
        <w:rPr>
          <w:rFonts w:ascii="標楷體" w:eastAsia="標楷體" w:hAnsi="標楷體"/>
        </w:rPr>
        <w:t>夢想，卻還沒能有機會去完成。至少現階段正在求學中的我還無法去實現自己的夢，畢竟課業和夢想目前無法兩者兼顧，所以當前先以課業為重，但我並不會放棄我所執著的，而是等待課業達到一定的目標後，再去好好完成一直以來所追求的事。</w:t>
      </w:r>
    </w:p>
    <w:p w14:paraId="48F0D82B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</w:p>
    <w:p w14:paraId="5483B9A8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我想，實踐夢想沒有所謂的快慢或好壞，而是在於自己有沒有付出心力，是否為了自己想要的事執著</w:t>
      </w:r>
      <w:proofErr w:type="gramStart"/>
      <w:r w:rsidRPr="00152663">
        <w:rPr>
          <w:rFonts w:ascii="標楷體" w:eastAsia="標楷體" w:hAnsi="標楷體"/>
        </w:rPr>
        <w:t>努力著</w:t>
      </w:r>
      <w:proofErr w:type="gramEnd"/>
      <w:r w:rsidRPr="00152663">
        <w:rPr>
          <w:rFonts w:ascii="標楷體" w:eastAsia="標楷體" w:hAnsi="標楷體"/>
        </w:rPr>
        <w:t>，就算最後的結果不如預期，但回頭想想自己付出的一切和努力，心中的成就感必然會伴隨而生，不僅不會對不起自己，反而能從失敗中學習經驗及成長。本書的木村阿公就是一個很好的例子：「經過的時間越久，就越難放棄。因為一旦放棄，之前的辛苦就白費了。｣，這句話看得出來木村阿公對於一件自己想做的事是多麼執著、熱衷，同時也點醒了我其實遇到困難真的不要輕言放棄，想想自己所付出的一切心血，竟要因為一個放棄的念頭就將之前的辛苦全部抹煞掉，值得嗎？這也是為什麼我讀完這本書後對於木村阿公會如此佩服的原因，很多人會嘲笑他所執著的那條路，但他並沒有錯，他只是和別人的方向不同罷了。</w:t>
      </w:r>
    </w:p>
    <w:p w14:paraId="7EF521E6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</w:p>
    <w:p w14:paraId="42DA5E08" w14:textId="3C03F5AF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還有一點也令我對木村阿公深感敬佩，他在實踐夢想的過程中不單單只對蘋果有研究，他還深入去了解到整個大自然的運行法則，就連微小的昆蟲也深度去專</w:t>
      </w:r>
      <w:proofErr w:type="gramStart"/>
      <w:r w:rsidRPr="00152663">
        <w:rPr>
          <w:rFonts w:ascii="標楷體" w:eastAsia="標楷體" w:hAnsi="標楷體"/>
        </w:rPr>
        <w:t>研</w:t>
      </w:r>
      <w:proofErr w:type="gramEnd"/>
      <w:r w:rsidRPr="00152663">
        <w:rPr>
          <w:rFonts w:ascii="標楷體" w:eastAsia="標楷體" w:hAnsi="標楷體"/>
        </w:rPr>
        <w:t>，以了解整個種作的生態互聯網。這樣</w:t>
      </w:r>
      <w:proofErr w:type="gramStart"/>
      <w:r w:rsidRPr="00152663">
        <w:rPr>
          <w:rFonts w:ascii="標楷體" w:eastAsia="標楷體" w:hAnsi="標楷體"/>
        </w:rPr>
        <w:t>廣角而細緻</w:t>
      </w:r>
      <w:proofErr w:type="gramEnd"/>
      <w:r w:rsidRPr="00152663">
        <w:rPr>
          <w:rFonts w:ascii="標楷體" w:eastAsia="標楷體" w:hAnsi="標楷體"/>
        </w:rPr>
        <w:t>的用心及做法，讓自己</w:t>
      </w:r>
      <w:proofErr w:type="gramStart"/>
      <w:r w:rsidRPr="00152663">
        <w:rPr>
          <w:rFonts w:ascii="標楷體" w:eastAsia="標楷體" w:hAnsi="標楷體"/>
        </w:rPr>
        <w:t>不</w:t>
      </w:r>
      <w:proofErr w:type="gramEnd"/>
      <w:r w:rsidRPr="00152663">
        <w:rPr>
          <w:rFonts w:ascii="標楷體" w:eastAsia="標楷體" w:hAnsi="標楷體"/>
        </w:rPr>
        <w:t>僅只停留在思考的層面，更透過實際作為讓自己學到更多知識、得到更多回饋，這真是值得大家學習並效法的優點！</w:t>
      </w:r>
    </w:p>
    <w:p w14:paraId="1D163461" w14:textId="77777777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</w:p>
    <w:p w14:paraId="140D99DF" w14:textId="44B39A85" w:rsidR="00152663" w:rsidRPr="00152663" w:rsidRDefault="00152663" w:rsidP="00152663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152663">
        <w:rPr>
          <w:rFonts w:ascii="標楷體" w:eastAsia="標楷體" w:hAnsi="標楷體"/>
        </w:rPr>
        <w:t>如果真有機會，真希望能</w:t>
      </w:r>
      <w:proofErr w:type="gramStart"/>
      <w:r w:rsidRPr="00152663">
        <w:rPr>
          <w:rFonts w:ascii="標楷體" w:eastAsia="標楷體" w:hAnsi="標楷體"/>
        </w:rPr>
        <w:t>吃到木村</w:t>
      </w:r>
      <w:proofErr w:type="gramEnd"/>
      <w:r w:rsidRPr="00152663">
        <w:rPr>
          <w:rFonts w:ascii="標楷體" w:eastAsia="標楷體" w:hAnsi="標楷體"/>
        </w:rPr>
        <w:t>阿公的「奇蹟蘋果｣，更想親自到蘋果園走一遭，更深入的去了解他所執著的、投入一切心血、花費許多光陰歲月，並灌注永不放棄精神的果園，因為那不僅是「奇蹟蘋果」的發源地，更是他夢想的起點</w:t>
      </w:r>
      <w:r>
        <w:rPr>
          <w:rFonts w:ascii="標楷體" w:eastAsia="標楷體" w:hAnsi="標楷體" w:hint="eastAsia"/>
        </w:rPr>
        <w:t>。</w:t>
      </w:r>
    </w:p>
    <w:p w14:paraId="16062833" w14:textId="77777777" w:rsidR="00152663" w:rsidRDefault="00152663" w:rsidP="00152663">
      <w:pPr>
        <w:pStyle w:val="Web"/>
        <w:numPr>
          <w:ilvl w:val="0"/>
          <w:numId w:val="1"/>
        </w:numPr>
        <w:shd w:val="clear" w:color="auto" w:fill="FFFFFF"/>
        <w:spacing w:before="0" w:beforeAutospacing="0"/>
        <w:rPr>
          <w:rFonts w:ascii="標楷體" w:eastAsia="標楷體" w:hAnsi="標楷體"/>
          <w:color w:val="373A3C"/>
          <w:spacing w:val="5"/>
        </w:rPr>
      </w:pPr>
      <w:r w:rsidRPr="001629AB">
        <w:rPr>
          <w:rFonts w:ascii="標楷體" w:eastAsia="標楷體" w:hAnsi="標楷體"/>
          <w:color w:val="373A3C"/>
          <w:spacing w:val="5"/>
        </w:rPr>
        <w:t>參考文獻</w:t>
      </w:r>
    </w:p>
    <w:p w14:paraId="6BAE4482" w14:textId="43983D15" w:rsidR="00152663" w:rsidRPr="00152663" w:rsidRDefault="00152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圖書館借的書</w:t>
      </w:r>
    </w:p>
    <w:sectPr w:rsidR="00152663" w:rsidRPr="001526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2366D"/>
    <w:multiLevelType w:val="hybridMultilevel"/>
    <w:tmpl w:val="6A7EC272"/>
    <w:lvl w:ilvl="0" w:tplc="50FC4C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319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63"/>
    <w:rsid w:val="00152663"/>
    <w:rsid w:val="005D1CD7"/>
    <w:rsid w:val="0096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1D5D"/>
  <w15:chartTrackingRefBased/>
  <w15:docId w15:val="{3C0AD7BF-8E8B-4498-9303-5668D5F3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526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1526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雅婷</dc:creator>
  <cp:keywords/>
  <dc:description/>
  <cp:lastModifiedBy>Aurora Huang</cp:lastModifiedBy>
  <cp:revision>2</cp:revision>
  <dcterms:created xsi:type="dcterms:W3CDTF">2022-05-20T12:20:00Z</dcterms:created>
  <dcterms:modified xsi:type="dcterms:W3CDTF">2022-05-20T12:20:00Z</dcterms:modified>
</cp:coreProperties>
</file>